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DC0" w:rsidRPr="00B00DC0" w:rsidRDefault="00B00DC0" w:rsidP="00B00DC0">
      <w:pPr>
        <w:jc w:val="center"/>
        <w:rPr>
          <w:rFonts w:hint="eastAsia"/>
          <w:sz w:val="32"/>
        </w:rPr>
      </w:pPr>
      <w:r w:rsidRPr="00B00DC0">
        <w:rPr>
          <w:rFonts w:hint="eastAsia"/>
          <w:sz w:val="32"/>
        </w:rPr>
        <w:t>教学大纲</w:t>
      </w:r>
    </w:p>
    <w:p w:rsidR="00B00DC0" w:rsidRDefault="00B00DC0"/>
    <w:tbl>
      <w:tblPr>
        <w:tblW w:w="5000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32"/>
        <w:gridCol w:w="2444"/>
        <w:gridCol w:w="4550"/>
      </w:tblGrid>
      <w:tr w:rsidR="00B00DC0" w:rsidRPr="00B00DC0" w:rsidTr="00B00DC0">
        <w:trPr>
          <w:trHeight w:val="660"/>
          <w:tblCellSpacing w:w="0" w:type="dxa"/>
          <w:jc w:val="center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导论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一、政治经济学的产生与发展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二、政治经济学的研究对象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三、政治经济学的方法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四、政治经济学的性质和意义</w:t>
            </w:r>
          </w:p>
        </w:tc>
      </w:tr>
      <w:tr w:rsidR="00B00DC0" w:rsidRPr="00B00DC0" w:rsidTr="00B00DC0">
        <w:trPr>
          <w:trHeight w:val="12"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3"/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"/>
                <w:szCs w:val="14"/>
              </w:rPr>
            </w:pP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4"/>
                <w:szCs w:val="14"/>
              </w:rPr>
              <w:t>第一篇 商品经济</w:t>
            </w:r>
          </w:p>
        </w:tc>
      </w:tr>
      <w:tr w:rsidR="00B00DC0" w:rsidRPr="00B00DC0" w:rsidTr="00B00DC0">
        <w:trPr>
          <w:trHeight w:val="276"/>
          <w:tblCellSpacing w:w="0" w:type="dxa"/>
          <w:jc w:val="center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第一章 自然经济和商品经济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自然分工和自然经济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before="100" w:beforeAutospacing="1"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自然分工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自然经济的发生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自然经济的基本特征</w:t>
            </w:r>
          </w:p>
        </w:tc>
      </w:tr>
      <w:tr w:rsidR="00B00DC0" w:rsidRPr="00B00DC0" w:rsidTr="00B00DC0">
        <w:trPr>
          <w:trHeight w:val="24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社会分工和商品经济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社会分工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商品经济产生和发展的条件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商品经济的基本特征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商品经济的不可逾越性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商品经济取代自然经济的历史进步性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经济现代化和发展商品经济的必要性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第二章 商品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商品的二因素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使用价值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交换价值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价值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体现在商品中的劳动的二重性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具体劳动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抽象劳动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具体劳动和抽象劳动的关系 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商品的价值量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个别劳动时间和社会必要劳动时间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简单劳动与复杂劳动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劳动生产率和商品价值量 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价值规律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价值规律的基本内容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价值规律的作用形式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价值规律在商品经济中的作用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第三章 货币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价值形式的发展和货币的产生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简单的或偶然的价值形式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总和的或扩大的价值形式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一般价值形式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货币形式</w:t>
            </w:r>
          </w:p>
        </w:tc>
      </w:tr>
      <w:tr w:rsidR="00B00DC0" w:rsidRPr="00B00DC0" w:rsidTr="00B00DC0">
        <w:trPr>
          <w:trHeight w:val="1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货币的职能和货币形式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货币的职能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货币的形式及其演变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货币流通规律和通货膨胀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货币流通规律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纸币流通规律与通货膨胀</w:t>
            </w:r>
          </w:p>
        </w:tc>
      </w:tr>
      <w:tr w:rsidR="00B00DC0" w:rsidRPr="00B00DC0" w:rsidTr="00B00DC0">
        <w:trPr>
          <w:trHeight w:val="396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信用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信用的产生与发展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信用的形式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信用的本质及其在商品经济中的作用</w:t>
            </w:r>
          </w:p>
        </w:tc>
      </w:tr>
      <w:tr w:rsidR="00B00DC0" w:rsidRPr="00B00DC0" w:rsidTr="00B00DC0">
        <w:trPr>
          <w:trHeight w:val="12"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3"/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"/>
                <w:szCs w:val="14"/>
              </w:rPr>
            </w:pP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</w:r>
            <w:r w:rsidRPr="00B00DC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4"/>
                <w:szCs w:val="14"/>
              </w:rPr>
              <w:t>第二篇 经济制度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第四章 资本主义经济制度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资本主义经济关系的发生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资本主义前社会经济制度的更替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资本主义经济关系的萌芽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资产阶级革命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资本主义雇佣劳动制度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before="100" w:beforeAutospacing="1"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资本主义雇佣劳动制度产生的条件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资本的价值增殖过程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不变资本和可变资本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剩余价值的生产方法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五、 资本雇佣劳动制度下工资的本质 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剩余价值的分配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成本价格和利润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产业资本和平均利润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商业资本和平均利润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借贷资本和利息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五、 资本主义土地所有权和地租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资本主义积累和两极分化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资本积累的源泉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资本有机构成的提高与相对人口过剩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资本积累的一般规律 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第五章 资本主义制度的演化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由自由竞争资本主义向垄断资本主义的转变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产业革命和资本主义制度的确立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第二次产业革命和生产集中引起的垄断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新技术革命和现代资本主义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国家垄断资本主义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垄断资本主义发展与国家垄断资本主义的必然性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国家垄断资本主义的基本形式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资本主义国有制的性质</w:t>
            </w:r>
          </w:p>
        </w:tc>
      </w:tr>
      <w:tr w:rsidR="00B00DC0" w:rsidRPr="00B00DC0" w:rsidTr="00B00DC0">
        <w:trPr>
          <w:trHeight w:val="396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资本主义经济制度的历史过渡性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资本主义的基本矛盾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资本主义经济制度的根本缺陷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三、 社会主义取代资本主义的客观必然性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第六章 社会主义经济制度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社会主义经济制度的建立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社会主义社会制度是人类社会崭新的社会制度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中国从新民主主义到社会主义的选择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中国社会主义经济制度的建立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社会主义的本质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什么是社会主义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社会主义与解放、发展生产力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社会主义与消灭剥削和消除两极分化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社会主义的共同富裕目标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社会主义的经济基础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社会主义的基本经济制度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社会主义全民所有制和国有制形式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社会主义集体所有制和合作经济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社会主义的分配原则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社会主义公有制的实现和按劳分配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商品经济和按劳分配的实现形式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按劳分配和消除两极分化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第七章 中国社会主义初级阶段的所有制经济结构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中国社会主义处于初级阶段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资本主义向社会主义的过渡时期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中国社会主义的初级阶段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建设有中国特色的社会主义道路</w:t>
            </w:r>
          </w:p>
        </w:tc>
      </w:tr>
      <w:tr w:rsidR="00B00DC0" w:rsidRPr="00B00DC0" w:rsidTr="00B00DC0">
        <w:trPr>
          <w:trHeight w:val="38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社会主义初级阶段基本经济制度的所有制结构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公有制的主体地位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非公有制经济的存在和发展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社会主义初级阶段的基本经济制度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社会主义初级阶段的多种分配方式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按劳分配的主体地位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按劳分配和按生产要素分配相结合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收入分配中的公平和效率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社会主义和共产主义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社会主义阶段的长期性、艰巨性、曲折性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社会主义是共产主义的初级阶段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社会主义阶段向未来共产主义阶段过渡的历史必然性</w:t>
            </w:r>
          </w:p>
        </w:tc>
      </w:tr>
      <w:tr w:rsidR="00B00DC0" w:rsidRPr="00B00DC0" w:rsidTr="00B00DC0">
        <w:trPr>
          <w:trHeight w:val="12"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3"/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"/>
                <w:szCs w:val="14"/>
              </w:rPr>
            </w:pP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4"/>
                <w:szCs w:val="14"/>
              </w:rPr>
              <w:br/>
              <w:t>第三篇 经济运行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第八章 市场经济体制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资源配置方式和经济体制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资源配置方式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商品经济消亡后的产品经济和计划配置资源方式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商品经济和市场配置资源方式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中国社会主义市场经济体制的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选择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一、 社会主义存在商品经济的客观必然性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二、 中国社会主义市场经济体制的选择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社会主义市场经济体制同社会主义基本制度相结合</w:t>
            </w:r>
          </w:p>
        </w:tc>
      </w:tr>
      <w:tr w:rsidR="00B00DC0" w:rsidRPr="00B00DC0" w:rsidTr="00B00DC0">
        <w:trPr>
          <w:trHeight w:val="31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社会主义市场经济体制的基本框架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现代市场经济体制的一般框架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现代市场经济体制模式的国际比较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中国社会主义市场经济体制的基本框架构建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第九章 市场经济运行中的市场机制和市场制度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市场和供求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市场的买方和卖方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市场需求：需要和市场需求及其弹性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市场供给：生产和有效供给及其弹性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资源配置与效率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市场和价格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价值和价格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公共品价格和市场竞争价格的形成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价格调节机制和价格管理政策</w:t>
            </w:r>
          </w:p>
        </w:tc>
      </w:tr>
      <w:tr w:rsidR="00B00DC0" w:rsidRPr="00B00DC0" w:rsidTr="00B00DC0">
        <w:trPr>
          <w:trHeight w:val="348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市场竞争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市场竞争及其功能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市场的垄断和竞争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市场竞争和风险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市场竞争的公平性和反不正当竞争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市场体系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市场体系构成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商品市场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生产要素市场</w:t>
            </w:r>
          </w:p>
        </w:tc>
      </w:tr>
      <w:tr w:rsidR="00B00DC0" w:rsidRPr="00B00DC0" w:rsidTr="00B00DC0">
        <w:trPr>
          <w:trHeight w:val="408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第五节 市场秩序和市场组织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市场秩序和规则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市场组织</w:t>
            </w:r>
          </w:p>
        </w:tc>
      </w:tr>
      <w:tr w:rsidR="00B00DC0" w:rsidRPr="00B00DC0" w:rsidTr="00B00DC0">
        <w:trPr>
          <w:trHeight w:val="240"/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第十章 市场经济的微观基础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市场经济运行与微观经济活动主体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市场配置资源和微观经济活动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微观经济活动主体</w:t>
            </w:r>
          </w:p>
        </w:tc>
      </w:tr>
      <w:tr w:rsidR="00B00DC0" w:rsidRPr="00B00DC0" w:rsidTr="00B00DC0">
        <w:trPr>
          <w:trHeight w:val="61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财产所有制和微观经济运行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财产所有制、财产所有权和产权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产权制度和微观经济运行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市场经济和产权的可交易性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企业制度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企业财产制度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企业制度的演变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企业的资本筹集和运用</w:t>
            </w: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企业资本循环和周转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企业资本构成和资本结构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企业资本形态和资本循环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企业资本周转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四、 资本保值增殖和企业再生产</w:t>
            </w:r>
          </w:p>
        </w:tc>
      </w:tr>
      <w:tr w:rsidR="00B00DC0" w:rsidRPr="00B00DC0" w:rsidTr="00B00DC0">
        <w:trPr>
          <w:trHeight w:val="7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第五节 企业经营方式和经营机制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企业生产经营和资本经营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企业经营机制和经营方式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资产重组和企业兼并</w:t>
            </w:r>
          </w:p>
        </w:tc>
      </w:tr>
      <w:tr w:rsidR="00B00DC0" w:rsidRPr="00B00DC0" w:rsidTr="00B00DC0">
        <w:trPr>
          <w:trHeight w:val="43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第六节 农户经济行为和居民经济行为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农户的经营目标和经济行为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中国农村集体和农户双层经营的家庭联产承包责任制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居民的收入行为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居民消费、储蓄和投资</w:t>
            </w:r>
          </w:p>
        </w:tc>
      </w:tr>
      <w:tr w:rsidR="00B00DC0" w:rsidRPr="00B00DC0" w:rsidTr="00B00DC0">
        <w:trPr>
          <w:trHeight w:val="384"/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第十一章 对外经济开放和生产要素国际间流动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国际分工和世界市场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国际分工和世界市场形成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生产和资本国际化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国际经济竞争和合作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中国经济建设的独立自主和对外开放</w:t>
            </w:r>
          </w:p>
        </w:tc>
      </w:tr>
      <w:tr w:rsidR="00B00DC0" w:rsidRPr="00B00DC0" w:rsidTr="00B00DC0">
        <w:trPr>
          <w:trHeight w:val="13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对外经济关系中的价格、汇率和关税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世界市场价格与国际价值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世界货币和汇率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国际收支和关税</w:t>
            </w:r>
          </w:p>
        </w:tc>
      </w:tr>
      <w:tr w:rsidR="00B00DC0" w:rsidRPr="00B00DC0" w:rsidTr="00B00DC0">
        <w:trPr>
          <w:trHeight w:val="20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对外贸易和生产要素流动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利用两种资源和开拓两种市场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对外进出口贸易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资本、技术、劳务在国际间的流动</w:t>
            </w:r>
          </w:p>
        </w:tc>
      </w:tr>
      <w:tr w:rsidR="00B00DC0" w:rsidRPr="00B00DC0" w:rsidTr="00B00DC0">
        <w:trPr>
          <w:trHeight w:val="37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对外经济开放的发达国家和发展中国家的关系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内向型经济和外向型经济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战后发达资本主义国家对不发达国家采取的新殖民主义政策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建立国际经济新秩序</w:t>
            </w:r>
          </w:p>
        </w:tc>
      </w:tr>
      <w:tr w:rsidR="00B00DC0" w:rsidRPr="00B00DC0" w:rsidTr="00B00DC0">
        <w:trPr>
          <w:trHeight w:val="72"/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第十二章 经济运行的宏观调控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spacing w:line="72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社会总产品和国民收入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 w:line="72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社会总产品和国民收入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国民经济核算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国民经济核算的总量指标</w:t>
            </w:r>
          </w:p>
        </w:tc>
      </w:tr>
      <w:tr w:rsidR="00B00DC0" w:rsidRPr="00B00DC0" w:rsidTr="00B00DC0">
        <w:trPr>
          <w:trHeight w:val="348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国民收入的分配和使用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必要劳动和剩余劳动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国民收入的初次分配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国民收入的再分配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积累基金和消费基金</w:t>
            </w:r>
          </w:p>
        </w:tc>
      </w:tr>
      <w:tr w:rsidR="00B00DC0" w:rsidRPr="00B00DC0" w:rsidTr="00B00DC0">
        <w:trPr>
          <w:trHeight w:val="20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社会总供给与社会总需求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社会总供求及其影响因素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社会总供给与社会总需求的非均衡及其成因分析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实现社会总供给与社会总需求的平衡条件</w:t>
            </w:r>
          </w:p>
        </w:tc>
      </w:tr>
      <w:tr w:rsidR="00B00DC0" w:rsidRPr="00B00DC0" w:rsidTr="00B00DC0">
        <w:trPr>
          <w:trHeight w:val="50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政府的宏观经济调控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市场经济条件下的政府经济作用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宏观调控目标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三、 宏观调控手段和政策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宏观调控系统</w:t>
            </w:r>
          </w:p>
        </w:tc>
      </w:tr>
      <w:tr w:rsidR="00B00DC0" w:rsidRPr="00B00DC0" w:rsidTr="00B00DC0">
        <w:trPr>
          <w:trHeight w:val="12"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9933"/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"/>
                <w:szCs w:val="14"/>
              </w:rPr>
            </w:pPr>
          </w:p>
        </w:tc>
      </w:tr>
      <w:tr w:rsidR="00B00DC0" w:rsidRPr="00B00DC0" w:rsidTr="00B00DC0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4"/>
                <w:szCs w:val="14"/>
              </w:rPr>
              <w:br/>
              <w:t>第四篇 经济发展</w:t>
            </w:r>
          </w:p>
        </w:tc>
      </w:tr>
      <w:tr w:rsidR="00B00DC0" w:rsidRPr="00B00DC0" w:rsidTr="00B00DC0">
        <w:trPr>
          <w:trHeight w:val="252"/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第十三章 社会再生产和经济增长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社会再生产的实现条件和国民经济协调发展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社会生产两大部类划分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社会简单再生产的实现条件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社会扩大再生产的实现条件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技术进步条件下的社会扩大再生产的实现条件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五、 国民经济协调发展</w:t>
            </w:r>
          </w:p>
        </w:tc>
      </w:tr>
      <w:tr w:rsidR="00B00DC0" w:rsidRPr="00B00DC0" w:rsidTr="00B00DC0">
        <w:trPr>
          <w:trHeight w:val="3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经济增长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经济增长及其衡量标准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社会再生产发展和经济增长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经济增长速度和经济效益</w:t>
            </w:r>
          </w:p>
        </w:tc>
      </w:tr>
      <w:tr w:rsidR="00B00DC0" w:rsidRPr="00B00DC0" w:rsidTr="00B00DC0">
        <w:trPr>
          <w:trHeight w:val="37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经济增长的因素分析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财富、经济增长和劳动生产率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经济增长和要素生产率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科技进步和经济增长</w:t>
            </w:r>
          </w:p>
        </w:tc>
      </w:tr>
      <w:tr w:rsidR="00B00DC0" w:rsidRPr="00B00DC0" w:rsidTr="00B00DC0">
        <w:trPr>
          <w:trHeight w:val="36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spacing w:line="36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经济增长方式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 w:line="36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经济增长方式类型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中国经济增长方式由粗放型向集约型的转变 </w:t>
            </w:r>
          </w:p>
        </w:tc>
      </w:tr>
      <w:tr w:rsidR="00B00DC0" w:rsidRPr="00B00DC0" w:rsidTr="00B00DC0">
        <w:trPr>
          <w:trHeight w:val="43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第五节 经济增长的周期性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市场经济和经济周期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资本主义经济周期性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社会主义经济的周期性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社会主义条件下实现经济稳定增长的目标和基本途径</w:t>
            </w:r>
          </w:p>
        </w:tc>
      </w:tr>
      <w:tr w:rsidR="00B00DC0" w:rsidRPr="00B00DC0" w:rsidTr="00B00DC0">
        <w:trPr>
          <w:trHeight w:val="396"/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第十四章 经济发展和经济社会可持续发展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第一节 经济发展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经济发展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衡量经济发展的指标体系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影响经济发展的主要因素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中国科教兴国战略</w:t>
            </w:r>
          </w:p>
        </w:tc>
      </w:tr>
      <w:tr w:rsidR="00B00DC0" w:rsidRPr="00B00DC0" w:rsidTr="00B00DC0">
        <w:trPr>
          <w:trHeight w:val="276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第二节 二元经济结构和经济发展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二元经济的涵义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二元经济结构对经济发展的影响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中国二元经济和国民经济现代化</w:t>
            </w:r>
          </w:p>
        </w:tc>
      </w:tr>
      <w:tr w:rsidR="00B00DC0" w:rsidRPr="00B00DC0" w:rsidTr="00B00DC0">
        <w:trPr>
          <w:trHeight w:val="24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第三节 经济发展和产业结构优化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产业划分和产业结构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产业结构演进和经济发展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产业结构优化和高度化</w:t>
            </w:r>
          </w:p>
        </w:tc>
      </w:tr>
      <w:tr w:rsidR="00B00DC0" w:rsidRPr="00B00DC0" w:rsidTr="00B00DC0">
        <w:trPr>
          <w:trHeight w:val="312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第四节 地区经济和协调发展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地区经济发展的不平衡性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地区经济分工和结构优化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lastRenderedPageBreak/>
              <w:t>三、 中国地区经济发展差异</w:t>
            </w:r>
          </w:p>
        </w:tc>
      </w:tr>
      <w:tr w:rsidR="00B00DC0" w:rsidRPr="00B00DC0" w:rsidTr="00B00DC0">
        <w:trPr>
          <w:trHeight w:val="4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第五节 经济社会可持续发展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经济增长的外部性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经济发展的环境保护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经济社会可持续发展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四、 实现经济社会可持续发展的对策</w:t>
            </w:r>
          </w:p>
        </w:tc>
      </w:tr>
      <w:tr w:rsidR="00B00DC0" w:rsidRPr="00B00DC0" w:rsidTr="00B00DC0">
        <w:trPr>
          <w:trHeight w:val="24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00DC0" w:rsidRPr="00B00DC0" w:rsidRDefault="00B00DC0" w:rsidP="00B00DC0">
            <w:pPr>
              <w:widowControl/>
              <w:spacing w:line="24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第六节 中国跨世纪经济社会发展战略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0DC0" w:rsidRPr="00B00DC0" w:rsidRDefault="00B00DC0" w:rsidP="00B00DC0">
            <w:pPr>
              <w:widowControl/>
              <w:spacing w:line="24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一、 经济社会发展战略的内容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二、 制定经济社会发展战略的依据和原则</w:t>
            </w:r>
            <w:r w:rsidRPr="00B00DC0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三、 中国社会主义初级阶段的经济社会发展战略</w:t>
            </w:r>
          </w:p>
        </w:tc>
      </w:tr>
    </w:tbl>
    <w:p w:rsidR="00494E0B" w:rsidRPr="00B00DC0" w:rsidRDefault="00494E0B"/>
    <w:sectPr w:rsidR="00494E0B" w:rsidRPr="00B00D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E0B" w:rsidRDefault="00494E0B" w:rsidP="00B00DC0">
      <w:r>
        <w:separator/>
      </w:r>
    </w:p>
  </w:endnote>
  <w:endnote w:type="continuationSeparator" w:id="1">
    <w:p w:rsidR="00494E0B" w:rsidRDefault="00494E0B" w:rsidP="00B00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E0B" w:rsidRDefault="00494E0B" w:rsidP="00B00DC0">
      <w:r>
        <w:separator/>
      </w:r>
    </w:p>
  </w:footnote>
  <w:footnote w:type="continuationSeparator" w:id="1">
    <w:p w:rsidR="00494E0B" w:rsidRDefault="00494E0B" w:rsidP="00B00D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0DC0"/>
    <w:rsid w:val="00494E0B"/>
    <w:rsid w:val="00B0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0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0D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0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0DC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00DC0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00D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627</Words>
  <Characters>3578</Characters>
  <Application>Microsoft Office Word</Application>
  <DocSecurity>0</DocSecurity>
  <Lines>29</Lines>
  <Paragraphs>8</Paragraphs>
  <ScaleCrop>false</ScaleCrop>
  <Company>isogho.com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海峰技术</dc:creator>
  <cp:keywords/>
  <dc:description/>
  <cp:lastModifiedBy>海峰技术</cp:lastModifiedBy>
  <cp:revision>2</cp:revision>
  <dcterms:created xsi:type="dcterms:W3CDTF">2018-11-05T06:44:00Z</dcterms:created>
  <dcterms:modified xsi:type="dcterms:W3CDTF">2018-11-05T06:44:00Z</dcterms:modified>
</cp:coreProperties>
</file>